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463" w:rsidRDefault="00601463" w:rsidP="00601463">
      <w:pPr>
        <w:pStyle w:val="a3"/>
        <w:spacing w:before="0" w:beforeAutospacing="0" w:after="0" w:afterAutospacing="0"/>
        <w:ind w:firstLine="567"/>
        <w:jc w:val="both"/>
      </w:pPr>
      <w:r>
        <w:t xml:space="preserve">Среди многих проблем в сегодняшней российской жизни на одно из первых мест вышла проблема наркомании. Распространение наркотических средств и психотропных веществ на самом высоком уровне признано одной из основных социальных проблем в стране, угрозой национальной безопасности, здоровью, генофонду нации. </w:t>
      </w:r>
      <w:proofErr w:type="spellStart"/>
      <w:r>
        <w:t>Наркоагрессия</w:t>
      </w:r>
      <w:proofErr w:type="spellEnd"/>
      <w:r>
        <w:t xml:space="preserve"> оказывает все более разрушительное воздействие на развитие российского общества.</w:t>
      </w:r>
    </w:p>
    <w:p w:rsidR="00601463" w:rsidRDefault="00601463" w:rsidP="00601463">
      <w:pPr>
        <w:pStyle w:val="a3"/>
        <w:spacing w:before="0" w:beforeAutospacing="0" w:after="0" w:afterAutospacing="0"/>
        <w:ind w:firstLine="567"/>
        <w:jc w:val="both"/>
      </w:pPr>
      <w:r>
        <w:t>Безусловно, наркомания - многогранное явление, включающее в себя медицинские, социальные и правовые аспекты, которые заслуживают отдельного рассмотрения. Целью же данной статьи является попытка рассмотрения одной из его составляющих - уголовно-правового аспекта ответственности несовершеннолетних участников незаконного оборота наркотических средств и психотропных веществ.</w:t>
      </w:r>
    </w:p>
    <w:p w:rsidR="00601463" w:rsidRDefault="00601463" w:rsidP="00601463">
      <w:pPr>
        <w:pStyle w:val="a3"/>
        <w:spacing w:before="0" w:beforeAutospacing="0" w:after="0" w:afterAutospacing="0"/>
        <w:ind w:firstLine="567"/>
        <w:jc w:val="both"/>
      </w:pPr>
      <w:r>
        <w:t xml:space="preserve">Уголовная ответственность за незаконный оборот наркотических средств и психотропных веществ установлена в девяти статьях УК РФ. </w:t>
      </w:r>
      <w:proofErr w:type="gramStart"/>
      <w:r>
        <w:t>Уголовно наказуемыми считаются их незаконные приобретение, хранение, перевозка, изготовление, переработка без цели сбыта в значительном, крупном и особо крупном размерах (ст. 228 УК РФ); незаконные производство, сбыт или пересылка (ст. 228.1 УК РФ); нарушение правил оборота (ст. 228.2 УК РФ); хищение либо вымогательство (ст. 229 УК РФ); склонение к потреблению (ст. 230 УК РФ);</w:t>
      </w:r>
      <w:proofErr w:type="gramEnd"/>
      <w:r>
        <w:t xml:space="preserve"> незаконное культивирование запрещенных к возделыванию растений, содержащих наркотические вещества (ст. 231 УК РФ); организация либо содержание притонов для потребления наркотических средств или психотропных веществ (ст. 232 УК РФ); незаконная выдача либо подделка рецептов или иных документов, дающих право на получение наркотических средств или психотропных веществ (ст. 233 УК РФ), а также контрабанда наркотических средств и психотропных веществ (ст. 188 УК РФ).</w:t>
      </w:r>
    </w:p>
    <w:p w:rsidR="00601463" w:rsidRDefault="00601463" w:rsidP="00601463">
      <w:pPr>
        <w:pStyle w:val="a3"/>
        <w:spacing w:before="0" w:beforeAutospacing="0" w:after="0" w:afterAutospacing="0"/>
        <w:ind w:firstLine="567"/>
        <w:jc w:val="both"/>
      </w:pPr>
      <w:r>
        <w:t xml:space="preserve">Уголовной ответственности за преступления в сфере незаконного оборота наркотиков подлежат лица, достигшие шестнадцатилетнего возраста. Исключением является их хищение и вымогательство: ответственность наступает с 14 лет. В случае если преступление совершено до наступления возраста уголовной ответственности, то правоохранительные органы совместно с комиссиями по делам несовершеннолетних имеют широкий арсенал мер воздействия к виновному лицу, а также его родителям, либо лицам, их заменяющим. Однако они не относятся к уголовному наказанию, и, соответственно, их характер менее строг. Вместе с тем и уголовное наказание далеко не единственное в рамках уголовного права средство противодействия рассматриваемому явлению. В первую очередь это относится к несовершеннолетним, совершившим преступления на фоне потребления наркотиков. В УК РФ специально выделены разделы V и VI ("Уголовная ответственность несовершеннолетних" и "Принудительные меры медицинского характера"), предусматривающие возможность использования большого выбора широких средств по своей сути предупредительного характера. Так, в </w:t>
      </w:r>
      <w:proofErr w:type="gramStart"/>
      <w:r>
        <w:t>ч</w:t>
      </w:r>
      <w:proofErr w:type="gramEnd"/>
      <w:r>
        <w:t>. 2 ст. 87 УК РФ указывается на то, что к несовершеннолетним, совершившим преступления, могут быть применены принудительные меры воспитательного воздействия либо им может быть назначено наказание, а при освобождении от наказания судом они могут быть также помещены в специальное учебно-воспитательное учреждение закрытого типа органа управления образованием.</w:t>
      </w:r>
    </w:p>
    <w:p w:rsidR="00601463" w:rsidRDefault="00601463" w:rsidP="00601463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>В соответствии с ч. 2 ст. 90 УК РФ "Применение принудительных мер воспитательного воздействия" несовершеннолетнему могут быть назначены следующие принудительные меры воспитательного воздействия: а) предупреждение; б) передача под надзор родителей или лиц, их заменяющих, либо специализированного государственного органа; в) возложение обязанности загладить причиненный вред;  г) ограничение досуга и установление особых требований к поведению несовершеннолетнего.</w:t>
      </w:r>
      <w:proofErr w:type="gramEnd"/>
    </w:p>
    <w:p w:rsidR="00601463" w:rsidRDefault="00601463" w:rsidP="00601463">
      <w:pPr>
        <w:pStyle w:val="a3"/>
        <w:spacing w:before="0" w:beforeAutospacing="0" w:after="0" w:afterAutospacing="0"/>
        <w:ind w:firstLine="567"/>
        <w:jc w:val="both"/>
      </w:pPr>
      <w:r>
        <w:t xml:space="preserve">Не менее значимой является возможность применения к несовершеннолетним правонарушителям, имеющим опыт употребления наркотиков, принудительных мер медицинского характера. В их число согласно </w:t>
      </w:r>
      <w:proofErr w:type="gramStart"/>
      <w:r>
        <w:t>ч</w:t>
      </w:r>
      <w:proofErr w:type="gramEnd"/>
      <w:r>
        <w:t xml:space="preserve">. 1 ст. 99 УК РФ "Виды принудительных мер медицинского характера" входят: а) амбулаторное принудительное наблюдение и </w:t>
      </w:r>
      <w:r>
        <w:lastRenderedPageBreak/>
        <w:t>лечение у психиатра; б) принудительное лечение в психиатрическом стационаре общего типа; в) принудительное лечение в стационаре специализированного типа; г) принудительное лечение в психиатрическом стационаре специализированного типа с интенсивным наблюдением.</w:t>
      </w:r>
    </w:p>
    <w:p w:rsidR="00601463" w:rsidRDefault="00601463" w:rsidP="00601463">
      <w:pPr>
        <w:pStyle w:val="a3"/>
        <w:spacing w:before="0" w:beforeAutospacing="0" w:after="0" w:afterAutospacing="0"/>
        <w:ind w:firstLine="567"/>
        <w:jc w:val="both"/>
      </w:pPr>
      <w:r>
        <w:t>Существенным дополнением к уголовно-правовым мерам борьбы с наркоманией, содержащимся в УК РФ, является примечание к ст. 228 УК РФ, которым предусмотрен специальный вид освобождения от уголовной ответственности при незаконных действиях с наркотиками. В соответствии с ним лицо, добровольно сдавшее наркотические средства или психотропные вещества и активно способствовавшее раскрытию или пресечению преступлений, связанных с их незаконным оборотом, изобличению лиц, их совершавших, освобождается от уголовной ответственности за данное преступление.</w:t>
      </w:r>
    </w:p>
    <w:p w:rsidR="00601463" w:rsidRDefault="00FD2AFA" w:rsidP="00601463">
      <w:pPr>
        <w:pStyle w:val="a3"/>
        <w:spacing w:before="0" w:beforeAutospacing="0" w:after="0" w:afterAutospacing="0"/>
        <w:ind w:firstLine="567"/>
        <w:jc w:val="both"/>
      </w:pPr>
      <w:r>
        <w:t>К</w:t>
      </w:r>
      <w:r w:rsidR="00601463">
        <w:t>роме уголовной ответственности  также существует административная ответственность за правонарушения, связанные с незаконным оборотом наркотиков.</w:t>
      </w:r>
    </w:p>
    <w:p w:rsidR="00601463" w:rsidRDefault="00601463" w:rsidP="00601463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 xml:space="preserve">Административная ответственность предусмотрена за потребление наркотиков  без назначения  врача (ст.6.9 </w:t>
      </w:r>
      <w:proofErr w:type="spellStart"/>
      <w:r>
        <w:t>КоАП</w:t>
      </w:r>
      <w:proofErr w:type="spellEnd"/>
      <w:r>
        <w:t xml:space="preserve"> РФ), в общественных местах (ч.3 ст.20.20 </w:t>
      </w:r>
      <w:proofErr w:type="spellStart"/>
      <w:r>
        <w:t>КоАП</w:t>
      </w:r>
      <w:proofErr w:type="spellEnd"/>
      <w:r>
        <w:t xml:space="preserve"> РФ), появление в общественных местах  в  состоянии    опьянения, оскорбляющем человеческое достоинство и общественную нравственность (ст.20.21 </w:t>
      </w:r>
      <w:proofErr w:type="spellStart"/>
      <w:r>
        <w:t>КоАП</w:t>
      </w:r>
      <w:proofErr w:type="spellEnd"/>
      <w:r>
        <w:t xml:space="preserve"> РФ), появление в состоянии опьянения несовершеннолетних в возрасте до шестнадцати лет, а равно потребление ими наркотических средств или психотропных веществ без назначения</w:t>
      </w:r>
      <w:proofErr w:type="gramEnd"/>
      <w:r>
        <w:t xml:space="preserve"> </w:t>
      </w:r>
      <w:proofErr w:type="gramStart"/>
      <w:r>
        <w:t xml:space="preserve">врача, иных одурманивающих веществ в общественных местах (ст.20.22 </w:t>
      </w:r>
      <w:proofErr w:type="spellStart"/>
      <w:r>
        <w:t>КоАП</w:t>
      </w:r>
      <w:proofErr w:type="spellEnd"/>
      <w:r>
        <w:t xml:space="preserve"> РФ), пропаганду либо незаконную рекламу наркотических средств, психотропных веществ или их </w:t>
      </w:r>
      <w:proofErr w:type="spellStart"/>
      <w:r>
        <w:t>прекурсоров</w:t>
      </w:r>
      <w:proofErr w:type="spellEnd"/>
      <w:r>
        <w:t xml:space="preserve"> (ст.6.13 </w:t>
      </w:r>
      <w:proofErr w:type="spellStart"/>
      <w:r>
        <w:t>КоАП</w:t>
      </w:r>
      <w:proofErr w:type="spellEnd"/>
      <w:r>
        <w:t xml:space="preserve"> РФ), нарушение правил оборота веществ, инструментов или оборудования, используемых для изготовления наркотических средств или психотропных веществ (ст.6.15 </w:t>
      </w:r>
      <w:proofErr w:type="spellStart"/>
      <w:r>
        <w:t>КоАП</w:t>
      </w:r>
      <w:proofErr w:type="spellEnd"/>
      <w:r>
        <w:t xml:space="preserve"> РФ), непринятие мер по обеспечению режима охраны посевов, мест хранения и переработки растений, включенных в Перечень</w:t>
      </w:r>
      <w:proofErr w:type="gramEnd"/>
      <w:r>
        <w:t xml:space="preserve">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 xml:space="preserve">, подлежащих контролю в Российской Федерации, и конопли (ст.10.4 </w:t>
      </w:r>
      <w:proofErr w:type="spellStart"/>
      <w:r>
        <w:t>КоАП</w:t>
      </w:r>
      <w:proofErr w:type="spellEnd"/>
      <w:r>
        <w:t xml:space="preserve"> РФ), непринятие мер по уничтожению дикорастущих растений, включенных в Перечень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 xml:space="preserve">, подлежащих контролю в Российской Федерации, и дикорастущей конопли (10.5 </w:t>
      </w:r>
      <w:proofErr w:type="spellStart"/>
      <w:r>
        <w:t>КоАП</w:t>
      </w:r>
      <w:proofErr w:type="spellEnd"/>
      <w:r>
        <w:t xml:space="preserve"> РФ).</w:t>
      </w:r>
    </w:p>
    <w:p w:rsidR="00601463" w:rsidRDefault="00601463" w:rsidP="00601463">
      <w:pPr>
        <w:pStyle w:val="a3"/>
        <w:spacing w:before="0" w:beforeAutospacing="0" w:after="0" w:afterAutospacing="0"/>
        <w:ind w:firstLine="567"/>
        <w:jc w:val="both"/>
      </w:pPr>
      <w:r>
        <w:t>Санкции данных статей для физических лиц предусматривают наказания в виде штрафов от 500 руб. до административного ареста до 15 суток.</w:t>
      </w:r>
    </w:p>
    <w:p w:rsidR="00601463" w:rsidRDefault="00601463" w:rsidP="00601463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>При этом административной ответственности подлежат лица, достигшие к моменту совершения административного правонарушения возраста шестнадцати лет (ст. 2.3.</w:t>
      </w:r>
      <w:proofErr w:type="gramEnd"/>
      <w:r>
        <w:t xml:space="preserve"> </w:t>
      </w:r>
      <w:proofErr w:type="spellStart"/>
      <w:proofErr w:type="gramStart"/>
      <w:r>
        <w:t>КоАП</w:t>
      </w:r>
      <w:proofErr w:type="spellEnd"/>
      <w:r>
        <w:t xml:space="preserve"> РФ).</w:t>
      </w:r>
      <w:proofErr w:type="gramEnd"/>
      <w:r>
        <w:t xml:space="preserve"> Ответственность за административное правонарушение, совершенное несовершеннолетними  в возрасте от 14 до 16 лет несут родители или иные законные представители (опекуны, попечители). С учетом конкретных обстоятельств дела и данных о лице, совершившем административное правонарушение в возрасте от шестнадцати до восемнадцати лет,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воздействия, предусмотренной федеральным законодательством о защите прав несовершеннолетних. </w:t>
      </w:r>
      <w:proofErr w:type="gramStart"/>
      <w:r>
        <w:t>Лицо, которому назначено административное наказание за совершение административного правонарушения, считается подвергнутым данному наказанию в течение одного года со дня исполнения постановления о назначении административного наказания (ст. 4.6.</w:t>
      </w:r>
      <w:proofErr w:type="gramEnd"/>
      <w:r>
        <w:t xml:space="preserve"> </w:t>
      </w:r>
      <w:proofErr w:type="spellStart"/>
      <w:proofErr w:type="gramStart"/>
      <w:r>
        <w:t>КоАП</w:t>
      </w:r>
      <w:proofErr w:type="spellEnd"/>
      <w:r>
        <w:t xml:space="preserve"> РФ).</w:t>
      </w:r>
      <w:proofErr w:type="gramEnd"/>
    </w:p>
    <w:p w:rsidR="00601463" w:rsidRDefault="00601463" w:rsidP="00601463">
      <w:pPr>
        <w:pStyle w:val="a3"/>
        <w:spacing w:before="0" w:beforeAutospacing="0" w:after="0" w:afterAutospacing="0"/>
        <w:ind w:firstLine="567"/>
        <w:jc w:val="both"/>
      </w:pPr>
      <w:r>
        <w:t xml:space="preserve">Одновременно следует отметить, что в соответствии с примечанием к ст.6.9 </w:t>
      </w:r>
      <w:proofErr w:type="spellStart"/>
      <w:r>
        <w:t>КоАП</w:t>
      </w:r>
      <w:proofErr w:type="spellEnd"/>
      <w:r>
        <w:t xml:space="preserve"> РФ лицо, добровольно обратившееся в лечебно-профилактическое учреждение для лечения в связи с потреблением наркотических средств или психотропных веществ без назначения врача, освобождается от административной ответственности за данное правонарушение. Кроме того, лицо, в установленном порядке признанное больным наркоманией, может быть с его согласия направлено на медицинское и социальное восстановление в лечебно-профилактическое учреждение и в связи с этим освобождается </w:t>
      </w:r>
      <w:r>
        <w:lastRenderedPageBreak/>
        <w:t>от административной ответственности за совершение правонарушений, связанных с потреблением наркотических средств или психотропных веществ.</w:t>
      </w:r>
    </w:p>
    <w:p w:rsidR="00601463" w:rsidRDefault="00601463" w:rsidP="00601463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 xml:space="preserve">Причины и условия, способствующие росту совершения несовершеннолетними правонарушений, связанных с незаконным оборотом наркотиков, а также их наркотизация имеют корни во многих областях общественной жизни: социуме, экономике, политике, культуре, праве, медицине, образовании, духовности каждого человека и др. Поэтому борьба с </w:t>
      </w:r>
      <w:proofErr w:type="spellStart"/>
      <w:r>
        <w:t>наркоагрессией</w:t>
      </w:r>
      <w:proofErr w:type="spellEnd"/>
      <w:r>
        <w:t xml:space="preserve"> должна носить комплексный и широкомасштабный характер, лишь общими усилиями органов государственной власти, органов местного самоуправления, правоохранительных органов, общественных организаций, каждого</w:t>
      </w:r>
      <w:proofErr w:type="gramEnd"/>
      <w:r>
        <w:t xml:space="preserve"> гражданина  можно успешно противостоять </w:t>
      </w:r>
      <w:proofErr w:type="spellStart"/>
      <w:r>
        <w:t>наркоугрозе</w:t>
      </w:r>
      <w:proofErr w:type="spellEnd"/>
      <w:r>
        <w:t>.</w:t>
      </w:r>
    </w:p>
    <w:p w:rsidR="00286115" w:rsidRDefault="00FD2AFA" w:rsidP="00601463">
      <w:pPr>
        <w:spacing w:after="0" w:line="240" w:lineRule="auto"/>
        <w:jc w:val="both"/>
      </w:pPr>
    </w:p>
    <w:sectPr w:rsidR="00286115" w:rsidSect="00350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1463"/>
    <w:rsid w:val="00136FDF"/>
    <w:rsid w:val="003501D5"/>
    <w:rsid w:val="00581DC4"/>
    <w:rsid w:val="00601463"/>
    <w:rsid w:val="00952892"/>
    <w:rsid w:val="009C6CFE"/>
    <w:rsid w:val="00BB4CB9"/>
    <w:rsid w:val="00FD2AFA"/>
    <w:rsid w:val="00FF1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1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1292</Words>
  <Characters>7368</Characters>
  <Application>Microsoft Office Word</Application>
  <DocSecurity>0</DocSecurity>
  <Lines>61</Lines>
  <Paragraphs>17</Paragraphs>
  <ScaleCrop>false</ScaleCrop>
  <Company/>
  <LinksUpToDate>false</LinksUpToDate>
  <CharactersWithSpaces>8643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Степанович</dc:creator>
  <cp:keywords/>
  <dc:description/>
  <cp:lastModifiedBy>Артём Степанович</cp:lastModifiedBy>
  <cp:revision>3</cp:revision>
  <dcterms:created xsi:type="dcterms:W3CDTF">2021-09-29T06:02:00Z</dcterms:created>
  <dcterms:modified xsi:type="dcterms:W3CDTF">2021-09-29T06:08:00Z</dcterms:modified>
</cp:coreProperties>
</file>