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 xml:space="preserve">Среди многих проблем в сегодняшней российской жизни на одно из первых мест вышла проблема наркомании. Распространение наркотических средств и психотропных веществ на самом высоком уровне признано одной из основных социальных проблем в стране, угрозой национальной безопасности, здоровью, генофонду нации. </w:t>
      </w:r>
      <w:proofErr w:type="spellStart"/>
      <w:r>
        <w:t>Наркоагрессия</w:t>
      </w:r>
      <w:proofErr w:type="spellEnd"/>
      <w:r>
        <w:t xml:space="preserve"> оказывает все более разрушительное воздействие на развитие российского общества.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>Безусловно, наркомания - многогранное явление, включающее в себя медицинские, социальные и правовые аспекты, которые заслуживают отдельного рассмотрения. Целью же данной статьи является попытка рассмотрения одной из его составляющих - уголовно-правового аспекта ответственности несовершеннолетних участников незаконного оборота наркотических средств и психотропных веществ.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 xml:space="preserve">Уголовная ответственность за незаконный оборот наркотических средств и психотропных веществ установлена в девяти статьях УК РФ. </w:t>
      </w:r>
      <w:proofErr w:type="gramStart"/>
      <w:r>
        <w:t>Уголовно наказуемыми считаются их незаконные приобретение, хранение, перевозка, изготовление, переработка без цели сбыта в значительном, крупном и особо крупном размерах (ст. 228 УК РФ); незаконные производство, сбыт или пересылка (ст. 228.1 УК РФ); нарушение правил оборота (ст. 228.2 УК РФ); хищение либо вымогательство (ст. 229 УК РФ); склонение к потреблению (ст. 230 УК РФ);</w:t>
      </w:r>
      <w:proofErr w:type="gramEnd"/>
      <w:r>
        <w:t xml:space="preserve"> незаконное культивирование запрещенных к возделыванию растений, содержащих наркотические вещества (ст. 231 УК РФ); организация либо содержание притонов для потребления наркотических средств или психотропных веществ (ст. 232 УК РФ); незаконная выдача либо подделка рецептов или иных документов, дающих право на получение наркотических средств или психотропных веществ (ст. 233 УК РФ), а также контрабанда наркотических средств и психотропных веществ (ст. 188 УК РФ).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 xml:space="preserve">Уголовной ответственности за преступления в сфере незаконного оборота наркотиков подлежат лица, достигшие шестнадцатилетнего возраста. Исключением является их хищение и вымогательство: ответственность наступает с 14 лет. 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родителям, либо лицам, их заменяющим. Однако они не относятся к уголовному наказанию, и, соответственно, их характер менее строг. Вместе с тем и уголовное наказание далеко не единственное в рамках уголовного права средство противодействия рассматриваемому явлению. В первую очередь это относится к несовершеннолетним, совершившим преступления на фоне потребления наркотиков. В УК РФ специально выделены разделы V и VI ("Уголовная ответственность несовершеннолетних" и "Принудительные меры медицинского характера"), предусматривающие возможность использования большого выбора широких средств по своей сути предупредительного характера. Так, в </w:t>
      </w:r>
      <w:proofErr w:type="gramStart"/>
      <w:r>
        <w:t>ч</w:t>
      </w:r>
      <w:proofErr w:type="gramEnd"/>
      <w:r>
        <w:t>. 2 ст. 87 УК РФ указывается на то, что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>В соответствии с ч. 2 ст. 90 УК РФ "Применение принудительных мер воспитательного воздействия" несовершеннолетнему могут быть назначены следующие принудительные меры воспитательного воздействия: а) предупреждение; б) передача под надзор родителей или лиц, их заменяющих, либо специализированного государственного органа; в) возложение обязанности загладить причиненный вред;  г) ограничение досуга и установление особых требований к поведению несовершеннолетнего.</w:t>
      </w:r>
      <w:proofErr w:type="gramEnd"/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 xml:space="preserve"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 В их число согласно </w:t>
      </w:r>
      <w:proofErr w:type="gramStart"/>
      <w:r>
        <w:t>ч</w:t>
      </w:r>
      <w:proofErr w:type="gramEnd"/>
      <w:r>
        <w:t xml:space="preserve">. 1 ст. 99 УК РФ "Виды принудительных мер медицинского характера" входят: а) амбулаторное принудительное наблюдение и </w:t>
      </w:r>
      <w:r>
        <w:lastRenderedPageBreak/>
        <w:t>лечение у психиатра; б) принудительное лечение в психиатрическом стационаре общего типа; в) принудительное лечение в стационаре специализированного типа; г) принудительное лечение в психиатрическом стационаре специализированного типа с интенсивным наблюдением.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>Существенным дополнением к уголовно-правовым мерам борьбы с наркоманией, содержащимся в УК РФ, является примечание к ст. 228 УК РФ, которым предусмотрен специальный вид освобождения от уголовной ответственности при незаконных действиях с наркотиками. В соответствии с ним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их незаконным оборотом, изобличению лиц, их совершавших, освобождается от уголовной ответственности за данное преступление.</w:t>
      </w:r>
    </w:p>
    <w:p w:rsidR="00601463" w:rsidRDefault="00FD2AFA" w:rsidP="00601463">
      <w:pPr>
        <w:pStyle w:val="a3"/>
        <w:spacing w:before="0" w:beforeAutospacing="0" w:after="0" w:afterAutospacing="0"/>
        <w:ind w:firstLine="567"/>
        <w:jc w:val="both"/>
      </w:pPr>
      <w:r>
        <w:t>К</w:t>
      </w:r>
      <w:r w:rsidR="00601463">
        <w:t>роме уголовной ответственности  также существует административная ответственность за правонарушения, связанные с незаконным оборотом наркотиков.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 xml:space="preserve">Административная ответственность предусмотрена за потребление наркотиков  без назначения  врача (ст.6.9 </w:t>
      </w:r>
      <w:proofErr w:type="spellStart"/>
      <w:r>
        <w:t>КоАП</w:t>
      </w:r>
      <w:proofErr w:type="spellEnd"/>
      <w:r>
        <w:t xml:space="preserve"> РФ), в общественных местах (ч.3 ст.20.20 </w:t>
      </w:r>
      <w:proofErr w:type="spellStart"/>
      <w:r>
        <w:t>КоАП</w:t>
      </w:r>
      <w:proofErr w:type="spellEnd"/>
      <w:r>
        <w:t xml:space="preserve"> РФ), появление в общественных местах  в  состоянии    опьянения, оскорбляющем человеческое достоинство и общественную нравственность (ст.20.21 </w:t>
      </w:r>
      <w:proofErr w:type="spellStart"/>
      <w:r>
        <w:t>КоАП</w:t>
      </w:r>
      <w:proofErr w:type="spellEnd"/>
      <w:r>
        <w:t xml:space="preserve"> РФ),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</w:t>
      </w:r>
      <w:proofErr w:type="gramEnd"/>
      <w:r>
        <w:t xml:space="preserve"> </w:t>
      </w:r>
      <w:proofErr w:type="gramStart"/>
      <w:r>
        <w:t xml:space="preserve">врача, иных одурманивающих веществ в общественных местах (ст.20.22 </w:t>
      </w:r>
      <w:proofErr w:type="spellStart"/>
      <w:r>
        <w:t>КоАП</w:t>
      </w:r>
      <w:proofErr w:type="spellEnd"/>
      <w:r>
        <w:t xml:space="preserve"> РФ), пропаганду либо незаконную рекламу наркотических средств, психотропных веществ или их </w:t>
      </w:r>
      <w:proofErr w:type="spellStart"/>
      <w:r>
        <w:t>прекурсоров</w:t>
      </w:r>
      <w:proofErr w:type="spellEnd"/>
      <w:r>
        <w:t xml:space="preserve"> (ст.6.13 </w:t>
      </w:r>
      <w:proofErr w:type="spellStart"/>
      <w:r>
        <w:t>КоАП</w:t>
      </w:r>
      <w:proofErr w:type="spellEnd"/>
      <w:r>
        <w:t xml:space="preserve"> РФ), нарушение правил оборота веществ, инструментов или оборудования, используемых для изготовления наркотических средств или психотропных веществ (ст.6.15 </w:t>
      </w:r>
      <w:proofErr w:type="spellStart"/>
      <w:r>
        <w:t>КоАП</w:t>
      </w:r>
      <w:proofErr w:type="spellEnd"/>
      <w:r>
        <w:t xml:space="preserve"> РФ), непринятие мер по обеспечению режима охраны посевов, мест хранения и переработки растений, включенных в Перечень</w:t>
      </w:r>
      <w:proofErr w:type="gramEnd"/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и конопли (ст.10.4 </w:t>
      </w:r>
      <w:proofErr w:type="spellStart"/>
      <w:r>
        <w:t>КоАП</w:t>
      </w:r>
      <w:proofErr w:type="spellEnd"/>
      <w:r>
        <w:t xml:space="preserve"> РФ),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и дикорастущей конопли (10.5 </w:t>
      </w:r>
      <w:proofErr w:type="spellStart"/>
      <w:r>
        <w:t>КоАП</w:t>
      </w:r>
      <w:proofErr w:type="spellEnd"/>
      <w:r>
        <w:t xml:space="preserve"> РФ).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>Санкции данных статей для физических лиц предусматривают наказания в виде штрафов от 500 руб. до административного ареста до 15 суток.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>При этом административной ответственности подлежат лица, достигшие к моменту совершения административного правонарушения возраста шестнадцати лет (ст. 2.3.</w:t>
      </w:r>
      <w:proofErr w:type="gramEnd"/>
      <w:r>
        <w:t xml:space="preserve"> </w:t>
      </w:r>
      <w:proofErr w:type="spellStart"/>
      <w:proofErr w:type="gramStart"/>
      <w:r>
        <w:t>КоАП</w:t>
      </w:r>
      <w:proofErr w:type="spellEnd"/>
      <w:r>
        <w:t xml:space="preserve"> РФ).</w:t>
      </w:r>
      <w:proofErr w:type="gramEnd"/>
      <w:r>
        <w:t xml:space="preserve"> Ответственность за административное правонарушение, совершенное несовершеннолетними  в возрасте от 14 до 16 лет несут родители или иные законные представители (опекуны, попечители). 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 </w:t>
      </w:r>
      <w:proofErr w:type="gramStart"/>
      <w: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 (ст. 4.6.</w:t>
      </w:r>
      <w:proofErr w:type="gramEnd"/>
      <w:r>
        <w:t xml:space="preserve"> </w:t>
      </w:r>
      <w:proofErr w:type="spellStart"/>
      <w:proofErr w:type="gramStart"/>
      <w:r>
        <w:t>КоАП</w:t>
      </w:r>
      <w:proofErr w:type="spellEnd"/>
      <w:r>
        <w:t xml:space="preserve"> РФ).</w:t>
      </w:r>
      <w:proofErr w:type="gramEnd"/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r>
        <w:t xml:space="preserve">Одновременно следует отметить, что в соответствии с примечанием к ст.6.9 </w:t>
      </w:r>
      <w:proofErr w:type="spellStart"/>
      <w:r>
        <w:t>КоАП</w:t>
      </w:r>
      <w:proofErr w:type="spellEnd"/>
      <w:r>
        <w:t xml:space="preserve"> РФ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</w:t>
      </w:r>
      <w:r>
        <w:lastRenderedPageBreak/>
        <w:t>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601463" w:rsidRDefault="00601463" w:rsidP="00601463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 xml:space="preserve">Причины и условия, способствующие росту совершения несовершеннолетними правонарушений, связанных с незаконным оборотом наркотиков, а также их наркотизация имеют корни во многих областях общественной жизни: социуме, экономике, политике, культуре, праве, медицине, образовании, духовности каждого человека и др. Поэтому борьба с </w:t>
      </w:r>
      <w:proofErr w:type="spellStart"/>
      <w:r>
        <w:t>наркоагрессией</w:t>
      </w:r>
      <w:proofErr w:type="spellEnd"/>
      <w:r>
        <w:t xml:space="preserve"> должна носить комплексный и широкомасштабный характер, лишь общими усилиями органов государственной власти, органов местного самоуправления, правоохранительных органов, общественных организаций, каждого</w:t>
      </w:r>
      <w:proofErr w:type="gramEnd"/>
      <w:r>
        <w:t xml:space="preserve"> гражданина  можно успешно противостоять </w:t>
      </w:r>
      <w:proofErr w:type="spellStart"/>
      <w:r>
        <w:t>наркоугрозе</w:t>
      </w:r>
      <w:proofErr w:type="spellEnd"/>
      <w:r>
        <w:t>.</w:t>
      </w:r>
    </w:p>
    <w:p w:rsidR="00286115" w:rsidRDefault="00FD2AFA" w:rsidP="00601463">
      <w:pPr>
        <w:spacing w:after="0" w:line="240" w:lineRule="auto"/>
        <w:jc w:val="both"/>
      </w:pPr>
    </w:p>
    <w:sectPr w:rsidR="00286115" w:rsidSect="0035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463"/>
    <w:rsid w:val="00136FDF"/>
    <w:rsid w:val="003501D5"/>
    <w:rsid w:val="00581DC4"/>
    <w:rsid w:val="00601463"/>
    <w:rsid w:val="00952892"/>
    <w:rsid w:val="009C6CFE"/>
    <w:rsid w:val="00BB4CB9"/>
    <w:rsid w:val="00FD2AFA"/>
    <w:rsid w:val="00FF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Степанович</dc:creator>
  <cp:keywords/>
  <dc:description/>
  <cp:lastModifiedBy>Артём Степанович</cp:lastModifiedBy>
  <cp:revision>3</cp:revision>
  <dcterms:created xsi:type="dcterms:W3CDTF">2021-09-29T06:02:00Z</dcterms:created>
  <dcterms:modified xsi:type="dcterms:W3CDTF">2021-09-29T06:08:00Z</dcterms:modified>
</cp:coreProperties>
</file>