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2" w:rsidRPr="00742662" w:rsidRDefault="00742662" w:rsidP="0074266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2662">
        <w:rPr>
          <w:rFonts w:ascii="Times New Roman" w:hAnsi="Times New Roman" w:cs="Times New Roman"/>
          <w:b/>
          <w:color w:val="C00000"/>
          <w:sz w:val="24"/>
          <w:szCs w:val="24"/>
        </w:rPr>
        <w:t>Каждый десятый ребенок в мире не охвачен вакцинацией!</w:t>
      </w:r>
      <w:bookmarkStart w:id="0" w:name="_GoBack"/>
      <w:bookmarkEnd w:id="0"/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>Одним из глобальных достижений в истории вакцинопрофилактики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8A">
        <w:rPr>
          <w:rFonts w:ascii="Times New Roman" w:hAnsi="Times New Roman" w:cs="Times New Roman"/>
          <w:sz w:val="24"/>
          <w:szCs w:val="24"/>
        </w:rPr>
        <w:t>ликвидация оспы во всем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8A">
        <w:rPr>
          <w:rFonts w:ascii="Times New Roman" w:hAnsi="Times New Roman" w:cs="Times New Roman"/>
          <w:sz w:val="24"/>
          <w:szCs w:val="24"/>
        </w:rPr>
        <w:t>Вакцины не просто спасают жизнь людей в любом возрасте, но являются залогом полноценной жизни для наших детей и внуков в будущем.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8A">
        <w:rPr>
          <w:rFonts w:ascii="Times New Roman" w:hAnsi="Times New Roman" w:cs="Times New Roman"/>
          <w:sz w:val="24"/>
          <w:szCs w:val="24"/>
        </w:rPr>
        <w:t>Иммунизация позволяет предотвратить страдания, инвалидность и смерть от болезней, предотвратимых с помощью вакцин, включая рак шейки матки, дифтерию, гепатит</w:t>
      </w:r>
      <w:proofErr w:type="gramStart"/>
      <w:r w:rsidRPr="00B829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8298A">
        <w:rPr>
          <w:rFonts w:ascii="Times New Roman" w:hAnsi="Times New Roman" w:cs="Times New Roman"/>
          <w:sz w:val="24"/>
          <w:szCs w:val="24"/>
        </w:rPr>
        <w:t xml:space="preserve">, корь, коклюш, пневмонию, полиомиелит, </w:t>
      </w:r>
      <w:proofErr w:type="spellStart"/>
      <w:r w:rsidRPr="00B8298A">
        <w:rPr>
          <w:rFonts w:ascii="Times New Roman" w:hAnsi="Times New Roman" w:cs="Times New Roman"/>
          <w:sz w:val="24"/>
          <w:szCs w:val="24"/>
        </w:rPr>
        <w:t>ротавирусную</w:t>
      </w:r>
      <w:proofErr w:type="spellEnd"/>
      <w:r w:rsidRPr="00B8298A">
        <w:rPr>
          <w:rFonts w:ascii="Times New Roman" w:hAnsi="Times New Roman" w:cs="Times New Roman"/>
          <w:sz w:val="24"/>
          <w:szCs w:val="24"/>
        </w:rPr>
        <w:t xml:space="preserve"> инфекцию, краснуху и столбняк.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8A">
        <w:rPr>
          <w:rFonts w:ascii="Times New Roman" w:hAnsi="Times New Roman" w:cs="Times New Roman"/>
          <w:sz w:val="24"/>
          <w:szCs w:val="24"/>
        </w:rPr>
        <w:t xml:space="preserve">Вместе с тем, более 1,5 миллиона детей ежегодно умирают от болезней, которые можно было предотвратить с помощью </w:t>
      </w:r>
      <w:proofErr w:type="spellStart"/>
      <w:r w:rsidRPr="00B8298A">
        <w:rPr>
          <w:rFonts w:ascii="Times New Roman" w:hAnsi="Times New Roman" w:cs="Times New Roman"/>
          <w:sz w:val="24"/>
          <w:szCs w:val="24"/>
        </w:rPr>
        <w:t>вакцинации</w:t>
      </w:r>
      <w:proofErr w:type="gramStart"/>
      <w:r w:rsidRPr="00B8298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8298A">
        <w:rPr>
          <w:rFonts w:ascii="Times New Roman" w:hAnsi="Times New Roman" w:cs="Times New Roman"/>
          <w:sz w:val="24"/>
          <w:szCs w:val="24"/>
        </w:rPr>
        <w:t xml:space="preserve"> последнее время в мире резко возросло количество случаев заболеваемости корью из-за отказов от вакцинации и других пробелов в охвате вакцинацией.</w:t>
      </w: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>В мае 2014 года Всемирная ассамблея здравоохранения, приняла резолюцию, в которой полностью одобрила новую Глобальную стратегию по туберкулезу, направленную на ликвидацию глобальной эпидемии туберкулеза, целями которой являются снижение смертности от туберкулеза на 95% и уменьшение числа новых случаев заболевания на 90% за период с 2015 по 2035 год.</w:t>
      </w: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>В конце 2015 года Всемирной организацией здравоохранения  была утверждена национальная программа «Элиминация кори и краснухи в Российской Федерации» (2016-2020гг.), основной задачей которой является достижение достоверно высокого уровня охвата населения прививками живой коревой и краснушной вакцинами.</w:t>
      </w: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 xml:space="preserve">В мае 2017 года министры здравоохранения из 194 стран одобрили новую резолюцию об укреплении иммунизации для достижения целей Глобального плана действий в отношении вакцин (ГПДВ). В этой резолюции содержится настоятельный призыв к странам укреплять управление и руководство национальными программами иммунизации, а также совершенствовать системы мониторинга и </w:t>
      </w:r>
      <w:proofErr w:type="spellStart"/>
      <w:r w:rsidRPr="00B8298A">
        <w:rPr>
          <w:rFonts w:ascii="Times New Roman" w:hAnsi="Times New Roman" w:cs="Times New Roman"/>
          <w:sz w:val="24"/>
          <w:szCs w:val="24"/>
        </w:rPr>
        <w:t>эпиднадзора</w:t>
      </w:r>
      <w:proofErr w:type="spellEnd"/>
      <w:r w:rsidRPr="00B8298A">
        <w:rPr>
          <w:rFonts w:ascii="Times New Roman" w:hAnsi="Times New Roman" w:cs="Times New Roman"/>
          <w:sz w:val="24"/>
          <w:szCs w:val="24"/>
        </w:rPr>
        <w:t xml:space="preserve"> для обеспечения актуальных политик и программных решений в отношении данных для оптимизации эффективности и воздействия. В нем также содержится призыв к странам расширять услуги по иммунизации за пределами дошкольного возраста, </w:t>
      </w:r>
      <w:proofErr w:type="spellStart"/>
      <w:r w:rsidRPr="00B8298A">
        <w:rPr>
          <w:rFonts w:ascii="Times New Roman" w:hAnsi="Times New Roman" w:cs="Times New Roman"/>
          <w:sz w:val="24"/>
          <w:szCs w:val="24"/>
        </w:rPr>
        <w:t>мобилизовывать</w:t>
      </w:r>
      <w:proofErr w:type="spellEnd"/>
      <w:r w:rsidRPr="00B8298A">
        <w:rPr>
          <w:rFonts w:ascii="Times New Roman" w:hAnsi="Times New Roman" w:cs="Times New Roman"/>
          <w:sz w:val="24"/>
          <w:szCs w:val="24"/>
        </w:rPr>
        <w:t xml:space="preserve"> внутреннее финансирование и укреплять международное сотрудничество для достижения целей ГПДВ.</w:t>
      </w: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>На территории России вакцинация осуществляется согласно Национальному календарю профилактических прививок, утвержденному Приказом Министерства здравоохранения РФ от 21 марта 2014 г.№125н, с изменениями от 16.06.2016 № 370 н.</w:t>
      </w: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>В календарь входит вакцинация против туберкулеза, вирусного гепатита</w:t>
      </w:r>
      <w:proofErr w:type="gramStart"/>
      <w:r w:rsidRPr="00B829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8298A">
        <w:rPr>
          <w:rFonts w:ascii="Times New Roman" w:hAnsi="Times New Roman" w:cs="Times New Roman"/>
          <w:sz w:val="24"/>
          <w:szCs w:val="24"/>
        </w:rPr>
        <w:t>, пневмококковой инфекции, дифтерии, коклюша, столбняка, полиомиелита, гемофильной инфекции, кори, краснухи, эпидемического паротита, гриппа.</w:t>
      </w: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>К 2020 году планируется внести в обязательную часть календаря прививку против ветряной оспы.</w:t>
      </w:r>
    </w:p>
    <w:p w:rsidR="00742662" w:rsidRPr="00400E61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61">
        <w:rPr>
          <w:rFonts w:ascii="Times New Roman" w:hAnsi="Times New Roman" w:cs="Times New Roman"/>
          <w:sz w:val="24"/>
          <w:szCs w:val="24"/>
        </w:rPr>
        <w:t>Спросите у своего лечащего врача, есть ли у Вас, Ваших близких и Ваших детей все необходимые прививки!</w:t>
      </w: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E61">
        <w:rPr>
          <w:rFonts w:ascii="Times New Roman" w:hAnsi="Times New Roman" w:cs="Times New Roman"/>
          <w:sz w:val="24"/>
          <w:szCs w:val="24"/>
        </w:rPr>
        <w:t>ПРОХОДИТЕ ВАКЦИНАЦИЮ СВОЕВРЕМЕННО!</w:t>
      </w:r>
    </w:p>
    <w:p w:rsidR="00742662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662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662" w:rsidRPr="00B8298A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lastRenderedPageBreak/>
        <w:t>*Вакцинопрофилактика –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прививок.</w:t>
      </w:r>
    </w:p>
    <w:p w:rsidR="00742662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8A">
        <w:rPr>
          <w:rFonts w:ascii="Times New Roman" w:hAnsi="Times New Roman" w:cs="Times New Roman"/>
          <w:sz w:val="24"/>
          <w:szCs w:val="24"/>
        </w:rPr>
        <w:t xml:space="preserve">*Вакцинация – способ создания активного иммунитета с помощью вакцин. *Понятие иммунизация отличается от понятия вакцинация тем, что она подразумевает возможность создания не только активного, но и пассивного иммунитета, который может </w:t>
      </w:r>
      <w:proofErr w:type="gramStart"/>
      <w:r w:rsidRPr="00B8298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8298A">
        <w:rPr>
          <w:rFonts w:ascii="Times New Roman" w:hAnsi="Times New Roman" w:cs="Times New Roman"/>
          <w:sz w:val="24"/>
          <w:szCs w:val="24"/>
        </w:rPr>
        <w:t xml:space="preserve"> достигнут с помощью введения готовых антител и иммунокомпетентных (подходящих) клеток.</w:t>
      </w:r>
    </w:p>
    <w:p w:rsidR="00742662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662" w:rsidRPr="006C2822" w:rsidRDefault="00742662" w:rsidP="007426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FA1" w:rsidRDefault="00185FA1"/>
    <w:sectPr w:rsidR="0018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62"/>
    <w:rsid w:val="00185FA1"/>
    <w:rsid w:val="007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2019-04-24T10:25:00Z</dcterms:created>
  <dcterms:modified xsi:type="dcterms:W3CDTF">2019-04-24T10:26:00Z</dcterms:modified>
</cp:coreProperties>
</file>